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EC8" w:rsidRDefault="006C6EC8" w:rsidP="009917B5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28517C7D" wp14:editId="592192B6">
            <wp:simplePos x="0" y="0"/>
            <wp:positionH relativeFrom="column">
              <wp:posOffset>1018540</wp:posOffset>
            </wp:positionH>
            <wp:positionV relativeFrom="paragraph">
              <wp:posOffset>-206071</wp:posOffset>
            </wp:positionV>
            <wp:extent cx="657225" cy="800100"/>
            <wp:effectExtent l="0" t="0" r="9525" b="0"/>
            <wp:wrapNone/>
            <wp:docPr id="5" name="Рисунок 5" descr="C:\Users\nvo\Desktop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vo\Desktop\герб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5131" w:rsidRDefault="00E35131" w:rsidP="009917B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361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541"/>
      </w:tblGrid>
      <w:tr w:rsidR="00E35131" w:rsidRPr="00933810" w:rsidTr="00616969">
        <w:tc>
          <w:tcPr>
            <w:tcW w:w="4820" w:type="dxa"/>
          </w:tcPr>
          <w:p w:rsidR="00E35131" w:rsidRPr="00297A80" w:rsidRDefault="00E35131" w:rsidP="00EE2B63">
            <w:pPr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297A80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Муниципальное образование</w:t>
            </w:r>
          </w:p>
          <w:p w:rsidR="00E35131" w:rsidRPr="00297A80" w:rsidRDefault="00E35131" w:rsidP="00EE2B63">
            <w:pPr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297A80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Ханты-Мансийского автономного округа – Югры</w:t>
            </w:r>
          </w:p>
          <w:p w:rsidR="00E35131" w:rsidRPr="00297A80" w:rsidRDefault="00E35131" w:rsidP="00EE2B63">
            <w:pPr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297A80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Ханты-Мансийский район</w:t>
            </w:r>
          </w:p>
          <w:p w:rsidR="00E35131" w:rsidRPr="00297A80" w:rsidRDefault="00E35131" w:rsidP="00EE2B63">
            <w:pPr>
              <w:jc w:val="center"/>
              <w:rPr>
                <w:rFonts w:ascii="Times New Roman" w:hAnsi="Times New Roman" w:cs="Times New Roman"/>
                <w:color w:val="0000FF"/>
                <w:sz w:val="10"/>
                <w:szCs w:val="10"/>
              </w:rPr>
            </w:pPr>
          </w:p>
          <w:p w:rsidR="008D50E0" w:rsidRPr="008D50E0" w:rsidRDefault="008D50E0" w:rsidP="008D50E0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</w:pPr>
            <w:r w:rsidRPr="008D50E0"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  <w:t xml:space="preserve">ГЛАВА </w:t>
            </w:r>
          </w:p>
          <w:p w:rsidR="008D50E0" w:rsidRPr="008D50E0" w:rsidRDefault="008D50E0" w:rsidP="008D50E0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</w:pPr>
            <w:r w:rsidRPr="008D50E0"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  <w:t>ХАНТЫ-МАНСИЙСКОГО РАЙОНА</w:t>
            </w:r>
          </w:p>
          <w:p w:rsidR="008D50E0" w:rsidRPr="008D50E0" w:rsidRDefault="008D50E0" w:rsidP="008D50E0">
            <w:pPr>
              <w:jc w:val="center"/>
              <w:rPr>
                <w:rFonts w:ascii="Times New Roman" w:hAnsi="Times New Roman" w:cs="Times New Roman"/>
                <w:b/>
                <w:color w:val="0000FF"/>
                <w:sz w:val="10"/>
                <w:szCs w:val="10"/>
              </w:rPr>
            </w:pPr>
          </w:p>
          <w:p w:rsidR="008D50E0" w:rsidRPr="008D50E0" w:rsidRDefault="008D50E0" w:rsidP="008D50E0">
            <w:pPr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8D50E0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ул. Гагарина, 214, г. Ханты-Мансийск,</w:t>
            </w:r>
          </w:p>
          <w:p w:rsidR="008D50E0" w:rsidRPr="008D50E0" w:rsidRDefault="008D50E0" w:rsidP="008D50E0">
            <w:pPr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8D50E0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Ханты-Мансийский автономный </w:t>
            </w:r>
            <w:r w:rsidR="005B0E7D" w:rsidRPr="008D50E0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округ –</w:t>
            </w:r>
            <w:r w:rsidRPr="008D50E0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Югра (Тюменская обл.), 628002</w:t>
            </w:r>
          </w:p>
          <w:p w:rsidR="008D50E0" w:rsidRPr="008D50E0" w:rsidRDefault="008D50E0" w:rsidP="008D50E0">
            <w:pPr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8D50E0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тел.: (3467) 35-28-00</w:t>
            </w:r>
          </w:p>
          <w:p w:rsidR="008D50E0" w:rsidRPr="008D50E0" w:rsidRDefault="008D50E0" w:rsidP="008D50E0">
            <w:pPr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8D50E0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факс: (3467) 35-28-09</w:t>
            </w:r>
          </w:p>
          <w:p w:rsidR="008D50E0" w:rsidRPr="008D50E0" w:rsidRDefault="008D50E0" w:rsidP="008D50E0">
            <w:pPr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proofErr w:type="spellStart"/>
            <w:proofErr w:type="gramStart"/>
            <w:r w:rsidRPr="008D50E0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E-mail:office@hmrn.ru</w:t>
            </w:r>
            <w:proofErr w:type="spellEnd"/>
            <w:proofErr w:type="gramEnd"/>
          </w:p>
          <w:p w:rsidR="00E35131" w:rsidRPr="00470E60" w:rsidRDefault="008D50E0" w:rsidP="008D50E0">
            <w:pPr>
              <w:jc w:val="center"/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</w:pPr>
            <w:r w:rsidRPr="008D50E0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http:www.hmrn.ru</w:t>
            </w:r>
          </w:p>
        </w:tc>
        <w:tc>
          <w:tcPr>
            <w:tcW w:w="4541" w:type="dxa"/>
          </w:tcPr>
          <w:p w:rsidR="00E35131" w:rsidRDefault="00E35131" w:rsidP="00EE2B63">
            <w:pPr>
              <w:ind w:left="70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2AD0" w:rsidRPr="009C2AD0" w:rsidTr="00616969">
        <w:tc>
          <w:tcPr>
            <w:tcW w:w="4820" w:type="dxa"/>
          </w:tcPr>
          <w:p w:rsidR="00E35131" w:rsidRPr="00470E60" w:rsidRDefault="00E35131" w:rsidP="00EE2B63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</w:p>
          <w:p w:rsidR="00E35131" w:rsidRPr="009C2AD0" w:rsidRDefault="00E35131" w:rsidP="00EE2B63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bookmarkStart w:id="0" w:name="Regnum"/>
            <w:r w:rsidRPr="009C2AD0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[Номер документа]</w:t>
            </w:r>
            <w:bookmarkEnd w:id="0"/>
          </w:p>
          <w:p w:rsidR="00E35131" w:rsidRPr="009C2AD0" w:rsidRDefault="00E35131" w:rsidP="00EE2B63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lang w:val="en-US"/>
              </w:rPr>
            </w:pPr>
            <w:bookmarkStart w:id="1" w:name="Regdate"/>
            <w:r w:rsidRPr="009C2AD0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lang w:val="en-US"/>
              </w:rPr>
              <w:t>[</w:t>
            </w:r>
            <w:r w:rsidRPr="009C2AD0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Дата документа</w:t>
            </w:r>
            <w:r w:rsidRPr="009C2AD0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lang w:val="en-US"/>
              </w:rPr>
              <w:t>]</w:t>
            </w:r>
            <w:bookmarkEnd w:id="1"/>
          </w:p>
          <w:p w:rsidR="00E35131" w:rsidRPr="009C2AD0" w:rsidRDefault="00E35131" w:rsidP="00EE2B63">
            <w:pPr>
              <w:tabs>
                <w:tab w:val="right" w:pos="4784"/>
              </w:tabs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4541" w:type="dxa"/>
          </w:tcPr>
          <w:p w:rsidR="00E35131" w:rsidRPr="009C2AD0" w:rsidRDefault="00E35131" w:rsidP="00EE2B63">
            <w:pPr>
              <w:ind w:left="705"/>
              <w:jc w:val="right"/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  <w:p w:rsidR="00E35131" w:rsidRPr="009C2AD0" w:rsidRDefault="00E35131" w:rsidP="00EE2B63">
            <w:pPr>
              <w:ind w:left="705"/>
              <w:jc w:val="right"/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  <w:lang w:val="en-US"/>
              </w:rPr>
            </w:pPr>
          </w:p>
        </w:tc>
      </w:tr>
    </w:tbl>
    <w:p w:rsidR="009917B5" w:rsidRDefault="009917B5" w:rsidP="009917B5">
      <w:pPr>
        <w:rPr>
          <w:rFonts w:ascii="Times New Roman" w:hAnsi="Times New Roman" w:cs="Times New Roman"/>
          <w:sz w:val="24"/>
          <w:szCs w:val="24"/>
        </w:rPr>
      </w:pPr>
    </w:p>
    <w:p w:rsidR="00E74593" w:rsidRDefault="00E74593" w:rsidP="00E745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E74593" w:rsidRDefault="00E74593" w:rsidP="00E745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проекту решения Думы Ханты-Мансийского района «О признании утратившими силу отдельных решений Думы Ханты-Мансийского района» (далее – Проект)</w:t>
      </w:r>
    </w:p>
    <w:p w:rsidR="00E74593" w:rsidRDefault="00E74593" w:rsidP="00E745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4593" w:rsidRDefault="00E74593" w:rsidP="00EF1880">
      <w:pPr>
        <w:autoSpaceDE w:val="0"/>
        <w:autoSpaceDN w:val="0"/>
        <w:adjustRightInd w:val="0"/>
        <w:spacing w:after="0" w:line="27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6AD">
        <w:rPr>
          <w:rFonts w:ascii="Times New Roman" w:hAnsi="Times New Roman"/>
          <w:bCs/>
          <w:sz w:val="28"/>
          <w:szCs w:val="28"/>
        </w:rPr>
        <w:t xml:space="preserve">В целях </w:t>
      </w:r>
      <w:r>
        <w:rPr>
          <w:rFonts w:ascii="Times New Roman" w:hAnsi="Times New Roman"/>
          <w:bCs/>
          <w:sz w:val="28"/>
          <w:szCs w:val="28"/>
        </w:rPr>
        <w:t>приведения</w:t>
      </w:r>
      <w:r w:rsidRPr="009946AD">
        <w:rPr>
          <w:rFonts w:ascii="Times New Roman" w:hAnsi="Times New Roman"/>
          <w:bCs/>
          <w:sz w:val="28"/>
          <w:szCs w:val="28"/>
        </w:rPr>
        <w:t xml:space="preserve"> муниципальных правовых актов Ханты-</w:t>
      </w:r>
      <w:r w:rsidR="00995114">
        <w:rPr>
          <w:rFonts w:ascii="Times New Roman" w:hAnsi="Times New Roman"/>
          <w:bCs/>
          <w:sz w:val="28"/>
          <w:szCs w:val="28"/>
        </w:rPr>
        <w:t> </w:t>
      </w:r>
      <w:r w:rsidRPr="009946AD">
        <w:rPr>
          <w:rFonts w:ascii="Times New Roman" w:hAnsi="Times New Roman"/>
          <w:bCs/>
          <w:sz w:val="28"/>
          <w:szCs w:val="28"/>
        </w:rPr>
        <w:t>Мансийского района</w:t>
      </w:r>
      <w:r>
        <w:rPr>
          <w:rFonts w:ascii="Times New Roman" w:hAnsi="Times New Roman"/>
          <w:bCs/>
          <w:sz w:val="28"/>
          <w:szCs w:val="28"/>
        </w:rPr>
        <w:t xml:space="preserve"> в соответстви</w:t>
      </w:r>
      <w:r w:rsidR="00FE6FEF">
        <w:rPr>
          <w:rFonts w:ascii="Times New Roman" w:hAnsi="Times New Roman"/>
          <w:bCs/>
          <w:sz w:val="28"/>
          <w:szCs w:val="28"/>
        </w:rPr>
        <w:t>е</w:t>
      </w:r>
      <w:r>
        <w:rPr>
          <w:rFonts w:ascii="Times New Roman" w:hAnsi="Times New Roman"/>
          <w:bCs/>
          <w:sz w:val="28"/>
          <w:szCs w:val="28"/>
        </w:rPr>
        <w:t xml:space="preserve"> с действующим законодательством</w:t>
      </w:r>
      <w:r w:rsidRPr="009946AD"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 учетом результатов мониторинга муниципальных правовых актов, включенных в регистр муниципальных нормативных правовых актов Ханты-Мансийского автономного округа – Югры </w:t>
      </w:r>
      <w:r w:rsidR="00870D6D">
        <w:rPr>
          <w:rFonts w:ascii="Times New Roman" w:hAnsi="Times New Roman" w:cs="Times New Roman"/>
          <w:sz w:val="28"/>
          <w:szCs w:val="28"/>
        </w:rPr>
        <w:t>и действующих по</w:t>
      </w:r>
      <w:r w:rsidR="008D1F0D">
        <w:rPr>
          <w:rFonts w:ascii="Times New Roman" w:hAnsi="Times New Roman" w:cs="Times New Roman"/>
          <w:sz w:val="28"/>
          <w:szCs w:val="28"/>
        </w:rPr>
        <w:t> </w:t>
      </w:r>
      <w:r w:rsidR="00870D6D">
        <w:rPr>
          <w:rFonts w:ascii="Times New Roman" w:hAnsi="Times New Roman" w:cs="Times New Roman"/>
          <w:sz w:val="28"/>
          <w:szCs w:val="28"/>
        </w:rPr>
        <w:t>состоянию на 20 сентября 2025 года (</w:t>
      </w:r>
      <w:r>
        <w:rPr>
          <w:rFonts w:ascii="Times New Roman" w:hAnsi="Times New Roman" w:cs="Times New Roman"/>
          <w:sz w:val="28"/>
          <w:szCs w:val="28"/>
        </w:rPr>
        <w:t>письм</w:t>
      </w:r>
      <w:r w:rsidR="00870D6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Аппарата Губернатора, Правительства Ханты-Мансийского автономного округа – Югры </w:t>
      </w:r>
      <w:r w:rsidR="00B0059E">
        <w:rPr>
          <w:rFonts w:ascii="Times New Roman" w:hAnsi="Times New Roman" w:cs="Times New Roman"/>
          <w:sz w:val="28"/>
          <w:szCs w:val="28"/>
        </w:rPr>
        <w:t>от </w:t>
      </w:r>
      <w:r>
        <w:rPr>
          <w:rFonts w:ascii="Times New Roman" w:hAnsi="Times New Roman" w:cs="Times New Roman"/>
          <w:sz w:val="28"/>
          <w:szCs w:val="28"/>
        </w:rPr>
        <w:t>07.10.2025 № 01-Исх-ЮР-23594</w:t>
      </w:r>
      <w:r w:rsidR="00870D6D">
        <w:rPr>
          <w:rFonts w:ascii="Times New Roman" w:hAnsi="Times New Roman" w:cs="Times New Roman"/>
          <w:sz w:val="28"/>
          <w:szCs w:val="28"/>
        </w:rPr>
        <w:t>)</w:t>
      </w:r>
      <w:r w:rsidR="00B0059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Проектом предлагается признать утратившими силу решений Думы Ханты-Мансийского района:</w:t>
      </w:r>
    </w:p>
    <w:p w:rsidR="00E74593" w:rsidRDefault="00E74593" w:rsidP="00EF1880">
      <w:pPr>
        <w:widowControl w:val="0"/>
        <w:autoSpaceDE w:val="0"/>
        <w:autoSpaceDN w:val="0"/>
        <w:spacing w:after="0" w:line="271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9D750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 20</w:t>
      </w:r>
      <w:r w:rsidRPr="0099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>.12.</w:t>
      </w:r>
      <w:r w:rsidRPr="009D750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2013 </w:t>
      </w:r>
      <w:r w:rsidRPr="0099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</w:t>
      </w:r>
      <w:r w:rsidRPr="009D750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319</w:t>
      </w:r>
      <w:r w:rsidRPr="0099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«Об утверждении положения о программах развития Ханты-Мансийского района»</w:t>
      </w:r>
      <w:r w:rsidR="003338B5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</w:p>
    <w:p w:rsidR="00E74593" w:rsidRPr="00E55272" w:rsidRDefault="00E74593" w:rsidP="00E55272">
      <w:pPr>
        <w:widowControl w:val="0"/>
        <w:autoSpaceDE w:val="0"/>
        <w:autoSpaceDN w:val="0"/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6A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17.03.2017 № 123 «О внесении изменений в решение Думы Ханты-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9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Мансийского района </w:t>
      </w:r>
      <w:r w:rsidRPr="009D750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 20</w:t>
      </w:r>
      <w:r w:rsidRPr="0099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>.12.</w:t>
      </w:r>
      <w:r w:rsidRPr="009D750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2013 </w:t>
      </w:r>
      <w:r w:rsidRPr="0099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</w:t>
      </w:r>
      <w:r w:rsidRPr="009D750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319</w:t>
      </w:r>
      <w:r w:rsidRPr="0099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«Об утверждении положения о программах развития Ханты-Мансийского района».</w:t>
      </w:r>
    </w:p>
    <w:p w:rsidR="00B0059E" w:rsidRDefault="00B0059E" w:rsidP="008D1F0D">
      <w:pPr>
        <w:pStyle w:val="ac"/>
        <w:spacing w:line="271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30A1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П</w:t>
      </w:r>
      <w:r w:rsidRPr="004B30A1">
        <w:rPr>
          <w:rFonts w:ascii="Times New Roman" w:hAnsi="Times New Roman" w:cs="Times New Roman"/>
          <w:sz w:val="28"/>
          <w:szCs w:val="28"/>
        </w:rPr>
        <w:t>ринятие Проекта не повлечёт дополнительных расходов из бюджета Ханты-Мансийского района.</w:t>
      </w:r>
      <w:r w:rsidRPr="009C63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059E" w:rsidRDefault="00B0059E" w:rsidP="008D1F0D">
      <w:pPr>
        <w:pStyle w:val="ac"/>
        <w:spacing w:line="271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27B4">
        <w:rPr>
          <w:rFonts w:ascii="Times New Roman" w:hAnsi="Times New Roman" w:cs="Times New Roman"/>
          <w:sz w:val="28"/>
          <w:szCs w:val="28"/>
        </w:rPr>
        <w:t>Принятие дополнительных нормативных-правовых актов не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127B4">
        <w:rPr>
          <w:rFonts w:ascii="Times New Roman" w:hAnsi="Times New Roman" w:cs="Times New Roman"/>
          <w:sz w:val="28"/>
          <w:szCs w:val="28"/>
        </w:rPr>
        <w:t>потребуется</w:t>
      </w:r>
      <w:r w:rsidRPr="00720013">
        <w:rPr>
          <w:rFonts w:ascii="Times New Roman" w:hAnsi="Times New Roman" w:cs="Times New Roman"/>
          <w:sz w:val="28"/>
          <w:szCs w:val="28"/>
        </w:rPr>
        <w:t>.</w:t>
      </w:r>
      <w:r w:rsidRPr="00D33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0059E" w:rsidRPr="00F03999" w:rsidRDefault="00B0059E" w:rsidP="008D1F0D">
      <w:pPr>
        <w:spacing w:after="0" w:line="27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0A1">
        <w:rPr>
          <w:rFonts w:ascii="Times New Roman" w:hAnsi="Times New Roman" w:cs="Times New Roman"/>
          <w:sz w:val="28"/>
          <w:szCs w:val="28"/>
        </w:rPr>
        <w:lastRenderedPageBreak/>
        <w:t>Проект не содержит сведения, содержащие государственную и иную охраняемую законом тайну, сведения для служебного пользования, а также сведения, содержащие персональные данные.</w:t>
      </w:r>
    </w:p>
    <w:p w:rsidR="00B0059E" w:rsidRDefault="00B0059E" w:rsidP="008D1F0D">
      <w:pPr>
        <w:pStyle w:val="ac"/>
        <w:spacing w:line="271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0013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Риски нарушения антимонопольного законодательства отсутствуют.</w:t>
      </w:r>
    </w:p>
    <w:p w:rsidR="00B0059E" w:rsidRPr="008F5638" w:rsidRDefault="00B0059E" w:rsidP="008D1F0D">
      <w:pPr>
        <w:pStyle w:val="ac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E6FEF">
        <w:rPr>
          <w:rFonts w:ascii="Times New Roman" w:eastAsiaTheme="minorEastAsia" w:hAnsi="Times New Roman" w:cs="Times New Roman"/>
          <w:iCs/>
          <w:sz w:val="28"/>
          <w:szCs w:val="28"/>
          <w:lang w:eastAsia="zh-CN"/>
        </w:rPr>
        <w:t xml:space="preserve">Проект не требует проведение оценки регулирующего воздействия, поскольку </w:t>
      </w:r>
      <w:r w:rsidRPr="00FE6FEF">
        <w:rPr>
          <w:rFonts w:ascii="Times New Roman" w:eastAsia="Calibri" w:hAnsi="Times New Roman" w:cs="Times New Roman"/>
          <w:bCs/>
          <w:sz w:val="28"/>
          <w:szCs w:val="28"/>
        </w:rPr>
        <w:t xml:space="preserve">не содержит положения, изменяющие ранее установленные муниципальными правовыми актами административные обязанности для </w:t>
      </w:r>
      <w:r w:rsidRPr="008F5638">
        <w:rPr>
          <w:rFonts w:ascii="Times New Roman" w:eastAsia="Calibri" w:hAnsi="Times New Roman" w:cs="Times New Roman"/>
          <w:bCs/>
          <w:sz w:val="28"/>
          <w:szCs w:val="28"/>
        </w:rPr>
        <w:t>субъектов предпринимательской и иной экономической деятельности.</w:t>
      </w:r>
    </w:p>
    <w:p w:rsidR="00F00A97" w:rsidRDefault="008F5638" w:rsidP="008D1F0D">
      <w:pPr>
        <w:spacing w:after="0" w:line="27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638">
        <w:rPr>
          <w:rFonts w:ascii="Times New Roman" w:hAnsi="Times New Roman" w:cs="Times New Roman"/>
          <w:sz w:val="28"/>
          <w:szCs w:val="28"/>
        </w:rPr>
        <w:t>В целях проведения независимой антикоррупционной экспертизы проект размещён на официальном сайте Администрации Ханты</w:t>
      </w:r>
      <w:r>
        <w:rPr>
          <w:rFonts w:ascii="Times New Roman" w:hAnsi="Times New Roman" w:cs="Times New Roman"/>
          <w:sz w:val="28"/>
          <w:szCs w:val="28"/>
        </w:rPr>
        <w:t>-</w:t>
      </w:r>
      <w:r w:rsidR="008D1F0D">
        <w:rPr>
          <w:rFonts w:ascii="Times New Roman" w:hAnsi="Times New Roman" w:cs="Times New Roman"/>
          <w:sz w:val="28"/>
          <w:szCs w:val="28"/>
        </w:rPr>
        <w:t> М</w:t>
      </w:r>
      <w:r w:rsidRPr="008F5638">
        <w:rPr>
          <w:rFonts w:ascii="Times New Roman" w:hAnsi="Times New Roman" w:cs="Times New Roman"/>
          <w:sz w:val="28"/>
          <w:szCs w:val="28"/>
        </w:rPr>
        <w:t xml:space="preserve">ансийского района (http://hmrn.ru/) в разделе «Документы», подразделе «Нормативно-правовые акты» / «Антикоррупционная экспертиза». </w:t>
      </w:r>
    </w:p>
    <w:p w:rsidR="008F5638" w:rsidRDefault="008F5638" w:rsidP="008D1F0D">
      <w:pPr>
        <w:spacing w:after="0" w:line="27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5638" w:rsidRPr="008F5638" w:rsidRDefault="008F5638" w:rsidP="008D1F0D">
      <w:pPr>
        <w:spacing w:after="0" w:line="27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3BF0" w:rsidRDefault="00E55272" w:rsidP="00A1486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1486E">
        <w:rPr>
          <w:rFonts w:ascii="Times New Roman" w:hAnsi="Times New Roman" w:cs="Times New Roman"/>
          <w:sz w:val="28"/>
          <w:szCs w:val="28"/>
        </w:rPr>
        <w:t>К.Р. Минулин</w:t>
      </w:r>
      <w:bookmarkStart w:id="2" w:name="_GoBack"/>
      <w:bookmarkEnd w:id="2"/>
    </w:p>
    <w:p w:rsidR="00343BF0" w:rsidRDefault="00343BF0" w:rsidP="009917B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8F5638" w:rsidRDefault="008F5638" w:rsidP="009917B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8F5638" w:rsidRDefault="008F5638" w:rsidP="009917B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E55272" w:rsidRDefault="00E55272" w:rsidP="00FE6FEF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E55272" w:rsidRDefault="00E55272" w:rsidP="00FE6FEF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E55272" w:rsidRDefault="00E55272" w:rsidP="00FE6FEF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E55272" w:rsidRDefault="00E55272" w:rsidP="00FE6FEF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E55272" w:rsidRDefault="00E55272" w:rsidP="00FE6FEF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E55272" w:rsidRDefault="00E55272" w:rsidP="00FE6FEF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E55272" w:rsidRDefault="00E55272" w:rsidP="00FE6FEF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E55272" w:rsidRDefault="00E55272" w:rsidP="00FE6FEF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E55272" w:rsidRDefault="00E55272" w:rsidP="00FE6FEF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E55272" w:rsidRDefault="00E55272" w:rsidP="00FE6FEF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E55272" w:rsidRDefault="00E55272" w:rsidP="00FE6FEF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E55272" w:rsidRDefault="00E55272" w:rsidP="00FE6FEF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9917B5" w:rsidRPr="00470E60" w:rsidRDefault="009917B5" w:rsidP="00FE6FEF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470E60">
        <w:rPr>
          <w:rFonts w:ascii="Times New Roman" w:hAnsi="Times New Roman" w:cs="Times New Roman"/>
          <w:bCs/>
          <w:sz w:val="20"/>
          <w:szCs w:val="20"/>
        </w:rPr>
        <w:t>Исполнитель:</w:t>
      </w:r>
    </w:p>
    <w:p w:rsidR="00FE6FEF" w:rsidRPr="00470E60" w:rsidRDefault="00FE6FEF" w:rsidP="00FE6FEF">
      <w:pPr>
        <w:spacing w:after="0" w:line="240" w:lineRule="auto"/>
        <w:rPr>
          <w:rFonts w:ascii="Times New Roman" w:hAnsi="Times New Roman" w:cs="Times New Roman"/>
          <w:iCs/>
          <w:sz w:val="20"/>
          <w:szCs w:val="20"/>
          <w:shd w:val="clear" w:color="auto" w:fill="FFFFFF"/>
          <w:lang w:eastAsia="ru-RU"/>
        </w:rPr>
      </w:pPr>
      <w:r w:rsidRPr="00470E60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начальник отдела </w:t>
      </w:r>
      <w:r w:rsidRPr="00470E60">
        <w:rPr>
          <w:rFonts w:ascii="Times New Roman" w:hAnsi="Times New Roman" w:cs="Times New Roman"/>
          <w:iCs/>
          <w:sz w:val="20"/>
          <w:szCs w:val="20"/>
          <w:shd w:val="clear" w:color="auto" w:fill="FFFFFF"/>
          <w:lang w:eastAsia="ru-RU"/>
        </w:rPr>
        <w:t xml:space="preserve">эффективности реализации программ, </w:t>
      </w:r>
    </w:p>
    <w:p w:rsidR="00FE6FEF" w:rsidRPr="00470E60" w:rsidRDefault="00FE6FEF" w:rsidP="00FE6FEF">
      <w:pPr>
        <w:spacing w:after="0" w:line="240" w:lineRule="auto"/>
        <w:rPr>
          <w:rFonts w:ascii="Times New Roman" w:hAnsi="Times New Roman" w:cs="Times New Roman"/>
          <w:iCs/>
          <w:sz w:val="20"/>
          <w:szCs w:val="20"/>
          <w:lang w:eastAsia="ru-RU"/>
        </w:rPr>
      </w:pPr>
      <w:r w:rsidRPr="00470E60">
        <w:rPr>
          <w:rFonts w:ascii="Times New Roman" w:hAnsi="Times New Roman" w:cs="Times New Roman"/>
          <w:iCs/>
          <w:sz w:val="20"/>
          <w:szCs w:val="20"/>
          <w:shd w:val="clear" w:color="auto" w:fill="FFFFFF"/>
          <w:lang w:eastAsia="ru-RU"/>
        </w:rPr>
        <w:t>анализа и прогнозирования</w:t>
      </w:r>
      <w:r w:rsidRPr="00470E60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 </w:t>
      </w:r>
    </w:p>
    <w:p w:rsidR="00FE6FEF" w:rsidRPr="00470E60" w:rsidRDefault="00FE6FEF" w:rsidP="00FE6FEF">
      <w:pPr>
        <w:spacing w:after="0" w:line="240" w:lineRule="auto"/>
        <w:rPr>
          <w:rFonts w:ascii="Times New Roman" w:hAnsi="Times New Roman" w:cs="Times New Roman"/>
          <w:iCs/>
          <w:sz w:val="20"/>
          <w:szCs w:val="20"/>
          <w:shd w:val="clear" w:color="auto" w:fill="FFFFFF"/>
          <w:lang w:eastAsia="ru-RU"/>
        </w:rPr>
      </w:pPr>
      <w:r w:rsidRPr="00470E60">
        <w:rPr>
          <w:rFonts w:ascii="Times New Roman" w:hAnsi="Times New Roman" w:cs="Times New Roman"/>
          <w:iCs/>
          <w:sz w:val="20"/>
          <w:szCs w:val="20"/>
          <w:shd w:val="clear" w:color="auto" w:fill="FFFFFF"/>
          <w:lang w:eastAsia="ru-RU"/>
        </w:rPr>
        <w:t xml:space="preserve">комитета экономической политики </w:t>
      </w:r>
    </w:p>
    <w:p w:rsidR="00FE6FEF" w:rsidRPr="00470E60" w:rsidRDefault="00FE6FEF" w:rsidP="00FE6FEF">
      <w:pPr>
        <w:spacing w:after="0" w:line="240" w:lineRule="auto"/>
        <w:rPr>
          <w:rFonts w:ascii="Times New Roman" w:hAnsi="Times New Roman" w:cs="Times New Roman"/>
          <w:iCs/>
          <w:sz w:val="20"/>
          <w:szCs w:val="20"/>
          <w:shd w:val="clear" w:color="auto" w:fill="FFFFFF"/>
          <w:lang w:eastAsia="ru-RU"/>
        </w:rPr>
      </w:pPr>
      <w:r w:rsidRPr="00470E60">
        <w:rPr>
          <w:rFonts w:ascii="Times New Roman" w:hAnsi="Times New Roman" w:cs="Times New Roman"/>
          <w:iCs/>
          <w:sz w:val="20"/>
          <w:szCs w:val="20"/>
          <w:shd w:val="clear" w:color="auto" w:fill="FFFFFF"/>
          <w:lang w:eastAsia="ru-RU"/>
        </w:rPr>
        <w:t xml:space="preserve">Администрации Ханты-Мансийского района, </w:t>
      </w:r>
    </w:p>
    <w:p w:rsidR="00FE6FEF" w:rsidRPr="00470E60" w:rsidRDefault="00FE6FEF" w:rsidP="00FE6FEF">
      <w:pPr>
        <w:spacing w:after="0" w:line="240" w:lineRule="auto"/>
        <w:rPr>
          <w:rFonts w:ascii="Times New Roman" w:hAnsi="Times New Roman" w:cs="Times New Roman"/>
          <w:iCs/>
          <w:sz w:val="20"/>
          <w:szCs w:val="20"/>
          <w:lang w:eastAsia="ru-RU"/>
        </w:rPr>
      </w:pPr>
      <w:r w:rsidRPr="00470E60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Миллер Елена Викторовна, </w:t>
      </w:r>
    </w:p>
    <w:p w:rsidR="00886731" w:rsidRPr="00470E60" w:rsidRDefault="00FE6FEF" w:rsidP="00EF1880">
      <w:pPr>
        <w:spacing w:after="0" w:line="240" w:lineRule="auto"/>
        <w:rPr>
          <w:bCs/>
          <w:sz w:val="20"/>
          <w:szCs w:val="20"/>
        </w:rPr>
      </w:pPr>
      <w:r w:rsidRPr="00470E60">
        <w:rPr>
          <w:rFonts w:ascii="Times New Roman" w:hAnsi="Times New Roman" w:cs="Times New Roman"/>
          <w:iCs/>
          <w:sz w:val="20"/>
          <w:szCs w:val="20"/>
          <w:shd w:val="clear" w:color="auto" w:fill="FFFFFF"/>
          <w:lang w:eastAsia="ru-RU"/>
        </w:rPr>
        <w:t>тел.: 8 (3467)35-27-66</w:t>
      </w:r>
    </w:p>
    <w:sectPr w:rsidR="00886731" w:rsidRPr="00470E60" w:rsidSect="003338B5">
      <w:headerReference w:type="default" r:id="rId8"/>
      <w:pgSz w:w="11906" w:h="16838"/>
      <w:pgMar w:top="1418" w:right="1276" w:bottom="1134" w:left="1559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4094" w:rsidRDefault="007C4094" w:rsidP="00617B40">
      <w:pPr>
        <w:spacing w:after="0" w:line="240" w:lineRule="auto"/>
      </w:pPr>
      <w:r>
        <w:separator/>
      </w:r>
    </w:p>
  </w:endnote>
  <w:endnote w:type="continuationSeparator" w:id="0">
    <w:p w:rsidR="007C4094" w:rsidRDefault="007C4094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4094" w:rsidRDefault="007C4094" w:rsidP="00617B40">
      <w:pPr>
        <w:spacing w:after="0" w:line="240" w:lineRule="auto"/>
      </w:pPr>
      <w:r>
        <w:separator/>
      </w:r>
    </w:p>
  </w:footnote>
  <w:footnote w:type="continuationSeparator" w:id="0">
    <w:p w:rsidR="007C4094" w:rsidRDefault="007C4094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081680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338B5" w:rsidRDefault="003338B5">
        <w:pPr>
          <w:pStyle w:val="a6"/>
          <w:jc w:val="center"/>
        </w:pPr>
      </w:p>
      <w:p w:rsidR="003338B5" w:rsidRDefault="003338B5">
        <w:pPr>
          <w:pStyle w:val="a6"/>
          <w:jc w:val="center"/>
        </w:pPr>
      </w:p>
      <w:p w:rsidR="003338B5" w:rsidRPr="003338B5" w:rsidRDefault="003338B5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338B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338B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338B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1486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338B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338B5" w:rsidRDefault="003338B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28"/>
    <w:rsid w:val="00012153"/>
    <w:rsid w:val="0004214F"/>
    <w:rsid w:val="000553F6"/>
    <w:rsid w:val="0009485B"/>
    <w:rsid w:val="00094C89"/>
    <w:rsid w:val="000A20DE"/>
    <w:rsid w:val="000B30E4"/>
    <w:rsid w:val="000B4C48"/>
    <w:rsid w:val="000B6BD3"/>
    <w:rsid w:val="000E2AD9"/>
    <w:rsid w:val="000F242D"/>
    <w:rsid w:val="00113D3B"/>
    <w:rsid w:val="00150967"/>
    <w:rsid w:val="00167936"/>
    <w:rsid w:val="00176F3A"/>
    <w:rsid w:val="00182B80"/>
    <w:rsid w:val="001847D2"/>
    <w:rsid w:val="0018600B"/>
    <w:rsid w:val="00186A59"/>
    <w:rsid w:val="001C5C3F"/>
    <w:rsid w:val="00225C7D"/>
    <w:rsid w:val="002300FD"/>
    <w:rsid w:val="00234040"/>
    <w:rsid w:val="002529F0"/>
    <w:rsid w:val="00261D49"/>
    <w:rsid w:val="00297A80"/>
    <w:rsid w:val="002A75A0"/>
    <w:rsid w:val="002D0994"/>
    <w:rsid w:val="00301280"/>
    <w:rsid w:val="003338B5"/>
    <w:rsid w:val="00343BF0"/>
    <w:rsid w:val="00343FF5"/>
    <w:rsid w:val="003624D8"/>
    <w:rsid w:val="00393DAD"/>
    <w:rsid w:val="00397EFC"/>
    <w:rsid w:val="003D21FF"/>
    <w:rsid w:val="003F2416"/>
    <w:rsid w:val="003F3603"/>
    <w:rsid w:val="00404BE7"/>
    <w:rsid w:val="00417101"/>
    <w:rsid w:val="00422070"/>
    <w:rsid w:val="00431272"/>
    <w:rsid w:val="004333EE"/>
    <w:rsid w:val="0044500A"/>
    <w:rsid w:val="00465FC6"/>
    <w:rsid w:val="00470E60"/>
    <w:rsid w:val="004B28BF"/>
    <w:rsid w:val="004C069C"/>
    <w:rsid w:val="004C7125"/>
    <w:rsid w:val="004F72DA"/>
    <w:rsid w:val="004F7CDE"/>
    <w:rsid w:val="00505F49"/>
    <w:rsid w:val="00532CA8"/>
    <w:rsid w:val="005439BD"/>
    <w:rsid w:val="0056694C"/>
    <w:rsid w:val="00572453"/>
    <w:rsid w:val="005A66B0"/>
    <w:rsid w:val="005B0E7D"/>
    <w:rsid w:val="005B2935"/>
    <w:rsid w:val="005B7083"/>
    <w:rsid w:val="005F0864"/>
    <w:rsid w:val="00600DD5"/>
    <w:rsid w:val="00616969"/>
    <w:rsid w:val="00617B40"/>
    <w:rsid w:val="0062166C"/>
    <w:rsid w:val="00623C81"/>
    <w:rsid w:val="00624276"/>
    <w:rsid w:val="00626321"/>
    <w:rsid w:val="00636F28"/>
    <w:rsid w:val="00655734"/>
    <w:rsid w:val="006615CF"/>
    <w:rsid w:val="006722F9"/>
    <w:rsid w:val="00681141"/>
    <w:rsid w:val="006A5B30"/>
    <w:rsid w:val="006B1282"/>
    <w:rsid w:val="006C37AF"/>
    <w:rsid w:val="006C6EC8"/>
    <w:rsid w:val="006C77B8"/>
    <w:rsid w:val="006D18AE"/>
    <w:rsid w:val="006D495B"/>
    <w:rsid w:val="006F4099"/>
    <w:rsid w:val="007343BF"/>
    <w:rsid w:val="0077481C"/>
    <w:rsid w:val="007A0722"/>
    <w:rsid w:val="007C4094"/>
    <w:rsid w:val="007C5828"/>
    <w:rsid w:val="00805A4C"/>
    <w:rsid w:val="00822F9D"/>
    <w:rsid w:val="00827A88"/>
    <w:rsid w:val="008459BB"/>
    <w:rsid w:val="00870D6D"/>
    <w:rsid w:val="00886731"/>
    <w:rsid w:val="00887852"/>
    <w:rsid w:val="00897CB6"/>
    <w:rsid w:val="008C2ACB"/>
    <w:rsid w:val="008D1F0D"/>
    <w:rsid w:val="008D50E0"/>
    <w:rsid w:val="008D6252"/>
    <w:rsid w:val="008E4601"/>
    <w:rsid w:val="008F5638"/>
    <w:rsid w:val="00903CF1"/>
    <w:rsid w:val="0092358C"/>
    <w:rsid w:val="00927695"/>
    <w:rsid w:val="00933810"/>
    <w:rsid w:val="0096338B"/>
    <w:rsid w:val="009917B5"/>
    <w:rsid w:val="00995114"/>
    <w:rsid w:val="009A231B"/>
    <w:rsid w:val="009A7CF5"/>
    <w:rsid w:val="009C0855"/>
    <w:rsid w:val="009C1751"/>
    <w:rsid w:val="009C2AD0"/>
    <w:rsid w:val="009F6EC2"/>
    <w:rsid w:val="00A1486E"/>
    <w:rsid w:val="00A14960"/>
    <w:rsid w:val="00A33D50"/>
    <w:rsid w:val="00AC16A7"/>
    <w:rsid w:val="00AC194A"/>
    <w:rsid w:val="00AC7FC5"/>
    <w:rsid w:val="00AD697A"/>
    <w:rsid w:val="00B0059E"/>
    <w:rsid w:val="00B17E67"/>
    <w:rsid w:val="00B2079F"/>
    <w:rsid w:val="00B2259C"/>
    <w:rsid w:val="00B230DD"/>
    <w:rsid w:val="00B45F61"/>
    <w:rsid w:val="00B53A62"/>
    <w:rsid w:val="00B626AF"/>
    <w:rsid w:val="00B76CD1"/>
    <w:rsid w:val="00B81A2D"/>
    <w:rsid w:val="00BA4AE9"/>
    <w:rsid w:val="00BB611F"/>
    <w:rsid w:val="00BB6639"/>
    <w:rsid w:val="00BE2AF4"/>
    <w:rsid w:val="00BF262A"/>
    <w:rsid w:val="00C002B4"/>
    <w:rsid w:val="00C16253"/>
    <w:rsid w:val="00C21D1F"/>
    <w:rsid w:val="00C239F1"/>
    <w:rsid w:val="00C36F0C"/>
    <w:rsid w:val="00C36F5A"/>
    <w:rsid w:val="00C51F70"/>
    <w:rsid w:val="00C7412C"/>
    <w:rsid w:val="00CA7141"/>
    <w:rsid w:val="00CC7C2A"/>
    <w:rsid w:val="00CF3794"/>
    <w:rsid w:val="00CF44D0"/>
    <w:rsid w:val="00CF744D"/>
    <w:rsid w:val="00D007DF"/>
    <w:rsid w:val="00D155CC"/>
    <w:rsid w:val="00D20948"/>
    <w:rsid w:val="00D213D8"/>
    <w:rsid w:val="00D26095"/>
    <w:rsid w:val="00D4701F"/>
    <w:rsid w:val="00D53054"/>
    <w:rsid w:val="00D64FB3"/>
    <w:rsid w:val="00D8061E"/>
    <w:rsid w:val="00DB032D"/>
    <w:rsid w:val="00DE12FA"/>
    <w:rsid w:val="00E020E1"/>
    <w:rsid w:val="00E024DC"/>
    <w:rsid w:val="00E05238"/>
    <w:rsid w:val="00E05262"/>
    <w:rsid w:val="00E26486"/>
    <w:rsid w:val="00E35131"/>
    <w:rsid w:val="00E516F7"/>
    <w:rsid w:val="00E55272"/>
    <w:rsid w:val="00E624C3"/>
    <w:rsid w:val="00E74593"/>
    <w:rsid w:val="00ED01A2"/>
    <w:rsid w:val="00ED123C"/>
    <w:rsid w:val="00EF1880"/>
    <w:rsid w:val="00EF214F"/>
    <w:rsid w:val="00F00A97"/>
    <w:rsid w:val="00F114E8"/>
    <w:rsid w:val="00F155DA"/>
    <w:rsid w:val="00F262C9"/>
    <w:rsid w:val="00F449DF"/>
    <w:rsid w:val="00F55E37"/>
    <w:rsid w:val="00F765C7"/>
    <w:rsid w:val="00FA4CF5"/>
    <w:rsid w:val="00FB7756"/>
    <w:rsid w:val="00FC3FBE"/>
    <w:rsid w:val="00FE367D"/>
    <w:rsid w:val="00FE6FEF"/>
    <w:rsid w:val="00FE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link w:val="ad"/>
    <w:uiPriority w:val="1"/>
    <w:qFormat/>
    <w:rsid w:val="003F2416"/>
    <w:pPr>
      <w:spacing w:after="0" w:line="240" w:lineRule="auto"/>
    </w:pPr>
  </w:style>
  <w:style w:type="character" w:customStyle="1" w:styleId="ad">
    <w:name w:val="Без интервала Знак"/>
    <w:link w:val="ac"/>
    <w:uiPriority w:val="1"/>
    <w:locked/>
    <w:rsid w:val="00B0059E"/>
  </w:style>
  <w:style w:type="character" w:styleId="ae">
    <w:name w:val="Hyperlink"/>
    <w:basedOn w:val="a0"/>
    <w:unhideWhenUsed/>
    <w:rsid w:val="00B005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9BCA0-3326-4851-8D77-6B8C0A207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2026-04-17T09:19:00Z</dcterms:created>
  <dcterms:modified xsi:type="dcterms:W3CDTF">2026-04-21T07:22:00Z</dcterms:modified>
</cp:coreProperties>
</file>